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4F" w:rsidRDefault="001F1B6C">
      <w:pPr>
        <w:adjustRightInd w:val="0"/>
        <w:snapToGrid w:val="0"/>
        <w:spacing w:line="360" w:lineRule="auto"/>
        <w:jc w:val="center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“金浪花”</w:t>
      </w:r>
      <w:r>
        <w:rPr>
          <w:rFonts w:eastAsia="楷体" w:hint="eastAsia"/>
          <w:b/>
          <w:sz w:val="32"/>
          <w:szCs w:val="32"/>
        </w:rPr>
        <w:t>202</w:t>
      </w:r>
      <w:r w:rsidR="00541325">
        <w:rPr>
          <w:rFonts w:eastAsia="楷体" w:hint="eastAsia"/>
          <w:b/>
          <w:sz w:val="32"/>
          <w:szCs w:val="32"/>
        </w:rPr>
        <w:t>6</w:t>
      </w:r>
      <w:r>
        <w:rPr>
          <w:rFonts w:eastAsia="楷体" w:hint="eastAsia"/>
          <w:b/>
          <w:sz w:val="32"/>
          <w:szCs w:val="32"/>
        </w:rPr>
        <w:t>年</w:t>
      </w:r>
      <w:r w:rsidR="00861B2F">
        <w:rPr>
          <w:rFonts w:eastAsia="楷体" w:hint="eastAsia"/>
          <w:b/>
          <w:sz w:val="32"/>
          <w:szCs w:val="32"/>
        </w:rPr>
        <w:t>7</w:t>
      </w:r>
      <w:r>
        <w:rPr>
          <w:rFonts w:eastAsia="楷体" w:hint="eastAsia"/>
          <w:b/>
          <w:sz w:val="32"/>
          <w:szCs w:val="32"/>
        </w:rPr>
        <w:t>期净值型人民币理财产品</w:t>
      </w:r>
      <w:r>
        <w:rPr>
          <w:rFonts w:eastAsia="楷体" w:hAnsi="楷体"/>
          <w:b/>
          <w:sz w:val="32"/>
          <w:szCs w:val="32"/>
        </w:rPr>
        <w:t>成立公告</w:t>
      </w:r>
    </w:p>
    <w:p w:rsidR="0055444F" w:rsidRDefault="0055444F">
      <w:pPr>
        <w:spacing w:before="7" w:line="360" w:lineRule="auto"/>
        <w:rPr>
          <w:sz w:val="28"/>
          <w:szCs w:val="28"/>
        </w:rPr>
      </w:pPr>
    </w:p>
    <w:p w:rsidR="0055444F" w:rsidRDefault="001F1B6C">
      <w:pPr>
        <w:spacing w:line="360" w:lineRule="auto"/>
        <w:ind w:left="123" w:right="-20"/>
        <w:rPr>
          <w:sz w:val="30"/>
          <w:szCs w:val="30"/>
        </w:rPr>
      </w:pPr>
      <w:r>
        <w:rPr>
          <w:rFonts w:eastAsia="楷体" w:hAnsi="楷体"/>
          <w:sz w:val="30"/>
          <w:szCs w:val="30"/>
        </w:rPr>
        <w:t>尊敬的客户：</w:t>
      </w:r>
    </w:p>
    <w:p w:rsidR="0055444F" w:rsidRDefault="001F1B6C">
      <w:pPr>
        <w:spacing w:line="360" w:lineRule="auto"/>
        <w:ind w:left="123" w:right="20" w:firstLine="601"/>
        <w:rPr>
          <w:rFonts w:eastAsia="楷体"/>
          <w:sz w:val="30"/>
          <w:szCs w:val="30"/>
        </w:rPr>
      </w:pPr>
      <w:r>
        <w:rPr>
          <w:rFonts w:eastAsia="楷体" w:hAnsi="楷体"/>
          <w:sz w:val="30"/>
          <w:szCs w:val="30"/>
        </w:rPr>
        <w:t>我行发售的</w:t>
      </w:r>
      <w:r>
        <w:rPr>
          <w:rFonts w:eastAsia="楷体" w:hint="eastAsia"/>
          <w:sz w:val="30"/>
          <w:szCs w:val="30"/>
        </w:rPr>
        <w:t>“金浪花”</w:t>
      </w:r>
      <w:r>
        <w:rPr>
          <w:rFonts w:eastAsia="楷体" w:hint="eastAsia"/>
          <w:sz w:val="30"/>
          <w:szCs w:val="30"/>
        </w:rPr>
        <w:t>202</w:t>
      </w:r>
      <w:r w:rsidR="00541325">
        <w:rPr>
          <w:rFonts w:eastAsia="楷体" w:hint="eastAsia"/>
          <w:sz w:val="30"/>
          <w:szCs w:val="30"/>
        </w:rPr>
        <w:t>6</w:t>
      </w:r>
      <w:r>
        <w:rPr>
          <w:rFonts w:eastAsia="楷体" w:hint="eastAsia"/>
          <w:sz w:val="30"/>
          <w:szCs w:val="30"/>
        </w:rPr>
        <w:t>年</w:t>
      </w:r>
      <w:r w:rsidR="00861B2F">
        <w:rPr>
          <w:rFonts w:eastAsia="楷体" w:hint="eastAsia"/>
          <w:sz w:val="30"/>
          <w:szCs w:val="30"/>
        </w:rPr>
        <w:t>7</w:t>
      </w:r>
      <w:r>
        <w:rPr>
          <w:rFonts w:eastAsia="楷体" w:hint="eastAsia"/>
          <w:sz w:val="30"/>
          <w:szCs w:val="30"/>
        </w:rPr>
        <w:t>期净值型人民币理财产品</w:t>
      </w:r>
      <w:r>
        <w:rPr>
          <w:rFonts w:eastAsia="楷体" w:hAnsi="楷体"/>
          <w:sz w:val="30"/>
          <w:szCs w:val="30"/>
        </w:rPr>
        <w:t>符合理财产品成立标</w:t>
      </w:r>
      <w:r>
        <w:rPr>
          <w:rFonts w:eastAsia="楷体" w:hAnsi="楷体"/>
          <w:spacing w:val="-1"/>
          <w:sz w:val="30"/>
          <w:szCs w:val="30"/>
        </w:rPr>
        <w:t>准</w:t>
      </w:r>
      <w:r>
        <w:rPr>
          <w:rFonts w:eastAsia="楷体" w:hAnsi="楷体"/>
          <w:spacing w:val="-46"/>
          <w:sz w:val="30"/>
          <w:szCs w:val="30"/>
        </w:rPr>
        <w:t>，</w:t>
      </w:r>
      <w:r>
        <w:rPr>
          <w:rFonts w:eastAsia="楷体" w:hAnsi="楷体"/>
          <w:sz w:val="30"/>
          <w:szCs w:val="30"/>
        </w:rPr>
        <w:t>于</w:t>
      </w:r>
      <w:r>
        <w:rPr>
          <w:rFonts w:ascii="楷体" w:eastAsia="楷体" w:hAnsi="楷体" w:cs="楷体"/>
          <w:sz w:val="30"/>
          <w:szCs w:val="30"/>
        </w:rPr>
        <w:t>202</w:t>
      </w:r>
      <w:r w:rsidR="00541325">
        <w:rPr>
          <w:rFonts w:ascii="楷体" w:eastAsia="楷体" w:hAnsi="楷体" w:cs="楷体" w:hint="eastAsia"/>
          <w:sz w:val="30"/>
          <w:szCs w:val="30"/>
        </w:rPr>
        <w:t>6</w:t>
      </w:r>
      <w:r>
        <w:rPr>
          <w:rFonts w:ascii="楷体" w:eastAsia="楷体" w:hAnsi="楷体" w:cs="楷体"/>
          <w:sz w:val="30"/>
          <w:szCs w:val="30"/>
        </w:rPr>
        <w:t>年</w:t>
      </w:r>
      <w:r w:rsidR="00861B2F">
        <w:rPr>
          <w:rFonts w:ascii="楷体" w:eastAsia="楷体" w:hAnsi="楷体" w:cs="楷体" w:hint="eastAsia"/>
          <w:sz w:val="30"/>
          <w:szCs w:val="30"/>
        </w:rPr>
        <w:t>02</w:t>
      </w:r>
      <w:r>
        <w:rPr>
          <w:rFonts w:ascii="楷体" w:eastAsia="楷体" w:hAnsi="楷体" w:cs="楷体"/>
          <w:sz w:val="30"/>
          <w:szCs w:val="30"/>
        </w:rPr>
        <w:t>月</w:t>
      </w:r>
      <w:r w:rsidR="00861B2F">
        <w:rPr>
          <w:rFonts w:ascii="楷体" w:eastAsia="楷体" w:hAnsi="楷体" w:cs="楷体" w:hint="eastAsia"/>
          <w:sz w:val="30"/>
          <w:szCs w:val="30"/>
        </w:rPr>
        <w:t>03</w:t>
      </w:r>
      <w:r>
        <w:rPr>
          <w:rFonts w:ascii="楷体" w:eastAsia="楷体" w:hAnsi="楷体" w:cs="楷体"/>
          <w:sz w:val="30"/>
          <w:szCs w:val="30"/>
        </w:rPr>
        <w:t>日</w:t>
      </w:r>
      <w:r>
        <w:rPr>
          <w:rFonts w:eastAsia="楷体" w:hAnsi="楷体"/>
          <w:sz w:val="30"/>
          <w:szCs w:val="30"/>
        </w:rPr>
        <w:t>正式成立</w:t>
      </w:r>
      <w:r>
        <w:rPr>
          <w:rFonts w:eastAsia="楷体" w:hAnsi="楷体"/>
          <w:spacing w:val="-46"/>
          <w:sz w:val="30"/>
          <w:szCs w:val="30"/>
        </w:rPr>
        <w:t>。</w:t>
      </w:r>
      <w:r>
        <w:rPr>
          <w:rFonts w:eastAsia="楷体" w:hAnsi="楷体"/>
          <w:sz w:val="30"/>
          <w:szCs w:val="30"/>
        </w:rPr>
        <w:t>投资运作期限为</w:t>
      </w:r>
      <w:r>
        <w:rPr>
          <w:rFonts w:eastAsia="楷体" w:hint="eastAsia"/>
          <w:sz w:val="30"/>
          <w:szCs w:val="30"/>
        </w:rPr>
        <w:t>202</w:t>
      </w:r>
      <w:r w:rsidR="00541325">
        <w:rPr>
          <w:rFonts w:eastAsia="楷体" w:hint="eastAsia"/>
          <w:sz w:val="30"/>
          <w:szCs w:val="30"/>
        </w:rPr>
        <w:t>6</w:t>
      </w:r>
      <w:r>
        <w:rPr>
          <w:rFonts w:eastAsia="楷体" w:hint="eastAsia"/>
          <w:sz w:val="30"/>
          <w:szCs w:val="30"/>
        </w:rPr>
        <w:t>年</w:t>
      </w:r>
      <w:r w:rsidR="00861B2F">
        <w:rPr>
          <w:rFonts w:ascii="楷体" w:eastAsia="楷体" w:hAnsi="楷体" w:cs="楷体" w:hint="eastAsia"/>
          <w:sz w:val="30"/>
          <w:szCs w:val="30"/>
        </w:rPr>
        <w:t>02</w:t>
      </w:r>
      <w:r>
        <w:rPr>
          <w:rFonts w:ascii="楷体" w:eastAsia="楷体" w:hAnsi="楷体" w:cs="楷体"/>
          <w:sz w:val="30"/>
          <w:szCs w:val="30"/>
        </w:rPr>
        <w:t>月</w:t>
      </w:r>
      <w:r w:rsidR="00861B2F">
        <w:rPr>
          <w:rFonts w:ascii="楷体" w:eastAsia="楷体" w:hAnsi="楷体" w:cs="楷体" w:hint="eastAsia"/>
          <w:sz w:val="30"/>
          <w:szCs w:val="30"/>
        </w:rPr>
        <w:t>03</w:t>
      </w:r>
      <w:r>
        <w:rPr>
          <w:rFonts w:ascii="楷体" w:eastAsia="楷体" w:hAnsi="楷体" w:cs="楷体"/>
          <w:sz w:val="30"/>
          <w:szCs w:val="30"/>
        </w:rPr>
        <w:t>日</w:t>
      </w:r>
      <w:r>
        <w:rPr>
          <w:rFonts w:eastAsia="楷体" w:hAnsi="楷体"/>
          <w:sz w:val="30"/>
          <w:szCs w:val="30"/>
        </w:rPr>
        <w:t>至</w:t>
      </w:r>
      <w:r>
        <w:rPr>
          <w:rFonts w:eastAsia="楷体" w:hint="eastAsia"/>
          <w:sz w:val="30"/>
          <w:szCs w:val="30"/>
        </w:rPr>
        <w:t>202</w:t>
      </w:r>
      <w:r w:rsidR="00541325">
        <w:rPr>
          <w:rFonts w:eastAsia="楷体" w:hint="eastAsia"/>
          <w:sz w:val="30"/>
          <w:szCs w:val="30"/>
        </w:rPr>
        <w:t>6</w:t>
      </w:r>
      <w:r>
        <w:rPr>
          <w:rFonts w:eastAsia="楷体" w:hint="eastAsia"/>
          <w:sz w:val="30"/>
          <w:szCs w:val="30"/>
        </w:rPr>
        <w:t>年</w:t>
      </w:r>
      <w:r w:rsidR="00861B2F">
        <w:rPr>
          <w:rFonts w:eastAsia="楷体" w:hint="eastAsia"/>
          <w:sz w:val="30"/>
          <w:szCs w:val="30"/>
        </w:rPr>
        <w:t>06</w:t>
      </w:r>
      <w:r>
        <w:rPr>
          <w:rFonts w:eastAsia="楷体" w:hint="eastAsia"/>
          <w:sz w:val="30"/>
          <w:szCs w:val="30"/>
        </w:rPr>
        <w:t>月</w:t>
      </w:r>
      <w:r w:rsidR="00861B2F">
        <w:rPr>
          <w:rFonts w:eastAsia="楷体" w:hint="eastAsia"/>
          <w:sz w:val="30"/>
          <w:szCs w:val="30"/>
        </w:rPr>
        <w:t>03</w:t>
      </w:r>
      <w:r>
        <w:rPr>
          <w:rFonts w:eastAsia="楷体" w:hint="eastAsia"/>
          <w:sz w:val="30"/>
          <w:szCs w:val="30"/>
        </w:rPr>
        <w:t>日</w:t>
      </w:r>
      <w:r>
        <w:rPr>
          <w:rFonts w:eastAsia="楷体" w:hAnsi="楷体"/>
          <w:spacing w:val="-90"/>
          <w:sz w:val="30"/>
          <w:szCs w:val="30"/>
        </w:rPr>
        <w:t>，</w:t>
      </w:r>
      <w:r>
        <w:rPr>
          <w:rFonts w:eastAsia="楷体" w:hAnsi="楷体"/>
          <w:sz w:val="30"/>
          <w:szCs w:val="30"/>
        </w:rPr>
        <w:t>理财产品本金和收益将在产品到期日后</w:t>
      </w:r>
      <w:r>
        <w:rPr>
          <w:rFonts w:eastAsia="楷体" w:hint="eastAsia"/>
          <w:sz w:val="30"/>
          <w:szCs w:val="30"/>
        </w:rPr>
        <w:t>3</w:t>
      </w:r>
      <w:r>
        <w:rPr>
          <w:rFonts w:eastAsia="楷体" w:hAnsi="楷体"/>
          <w:sz w:val="30"/>
          <w:szCs w:val="30"/>
        </w:rPr>
        <w:t>个工作日内进行分配，敬请投资者关注。</w:t>
      </w:r>
    </w:p>
    <w:p w:rsidR="0055444F" w:rsidRDefault="001F1B6C">
      <w:pPr>
        <w:spacing w:before="49" w:line="360" w:lineRule="auto"/>
        <w:ind w:left="723" w:right="-20"/>
        <w:rPr>
          <w:rFonts w:eastAsia="楷体"/>
          <w:sz w:val="30"/>
          <w:szCs w:val="30"/>
        </w:rPr>
      </w:pPr>
      <w:r>
        <w:rPr>
          <w:rFonts w:eastAsia="楷体" w:hAnsi="楷体"/>
          <w:sz w:val="30"/>
          <w:szCs w:val="30"/>
        </w:rPr>
        <w:t>特此公告！</w:t>
      </w:r>
    </w:p>
    <w:p w:rsidR="0055444F" w:rsidRDefault="0055444F">
      <w:pPr>
        <w:spacing w:line="360" w:lineRule="auto"/>
        <w:rPr>
          <w:sz w:val="20"/>
          <w:szCs w:val="20"/>
        </w:rPr>
      </w:pPr>
    </w:p>
    <w:p w:rsidR="0055444F" w:rsidRDefault="0055444F">
      <w:pPr>
        <w:spacing w:line="360" w:lineRule="auto"/>
        <w:rPr>
          <w:sz w:val="20"/>
          <w:szCs w:val="20"/>
        </w:rPr>
      </w:pPr>
    </w:p>
    <w:p w:rsidR="0055444F" w:rsidRDefault="0055444F">
      <w:pPr>
        <w:spacing w:line="360" w:lineRule="auto"/>
        <w:rPr>
          <w:sz w:val="20"/>
          <w:szCs w:val="20"/>
        </w:rPr>
      </w:pPr>
    </w:p>
    <w:p w:rsidR="0055444F" w:rsidRDefault="0055444F">
      <w:pPr>
        <w:spacing w:line="360" w:lineRule="auto"/>
        <w:rPr>
          <w:sz w:val="20"/>
          <w:szCs w:val="20"/>
        </w:rPr>
      </w:pPr>
    </w:p>
    <w:p w:rsidR="0055444F" w:rsidRDefault="0055444F">
      <w:pPr>
        <w:spacing w:line="360" w:lineRule="auto"/>
        <w:rPr>
          <w:sz w:val="20"/>
          <w:szCs w:val="20"/>
        </w:rPr>
      </w:pPr>
    </w:p>
    <w:p w:rsidR="0055444F" w:rsidRDefault="0055444F">
      <w:pPr>
        <w:spacing w:line="360" w:lineRule="auto"/>
        <w:rPr>
          <w:sz w:val="20"/>
          <w:szCs w:val="20"/>
        </w:rPr>
      </w:pPr>
    </w:p>
    <w:p w:rsidR="0055444F" w:rsidRDefault="0055444F">
      <w:pPr>
        <w:spacing w:before="15" w:line="360" w:lineRule="auto"/>
      </w:pPr>
    </w:p>
    <w:p w:rsidR="0055444F" w:rsidRDefault="001F1B6C">
      <w:pPr>
        <w:spacing w:line="360" w:lineRule="auto"/>
        <w:ind w:right="237"/>
        <w:jc w:val="righ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/>
          <w:sz w:val="30"/>
          <w:szCs w:val="30"/>
        </w:rPr>
        <w:t>大连农商银行</w:t>
      </w:r>
    </w:p>
    <w:p w:rsidR="0055444F" w:rsidRDefault="001F1B6C">
      <w:pPr>
        <w:spacing w:before="49" w:line="360" w:lineRule="auto"/>
        <w:ind w:left="723" w:right="-20"/>
        <w:jc w:val="right"/>
        <w:rPr>
          <w:rFonts w:eastAsia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ab/>
      </w:r>
      <w:r>
        <w:rPr>
          <w:rFonts w:ascii="楷体" w:eastAsia="楷体" w:hAnsi="楷体" w:cs="楷体" w:hint="eastAsia"/>
          <w:sz w:val="30"/>
          <w:szCs w:val="30"/>
        </w:rPr>
        <w:tab/>
      </w:r>
      <w:r>
        <w:rPr>
          <w:rFonts w:ascii="楷体" w:eastAsia="楷体" w:hAnsi="楷体" w:cs="楷体" w:hint="eastAsia"/>
          <w:sz w:val="30"/>
          <w:szCs w:val="30"/>
        </w:rPr>
        <w:tab/>
      </w:r>
      <w:r>
        <w:rPr>
          <w:rFonts w:ascii="楷体" w:eastAsia="楷体" w:hAnsi="楷体" w:cs="楷体" w:hint="eastAsia"/>
          <w:sz w:val="30"/>
          <w:szCs w:val="30"/>
        </w:rPr>
        <w:tab/>
      </w:r>
      <w:r>
        <w:rPr>
          <w:rFonts w:ascii="楷体" w:eastAsia="楷体" w:hAnsi="楷体" w:cs="楷体" w:hint="eastAsia"/>
          <w:sz w:val="30"/>
          <w:szCs w:val="30"/>
        </w:rPr>
        <w:tab/>
      </w:r>
      <w:r>
        <w:rPr>
          <w:rFonts w:ascii="楷体" w:eastAsia="楷体" w:hAnsi="楷体" w:cs="楷体" w:hint="eastAsia"/>
          <w:sz w:val="30"/>
          <w:szCs w:val="30"/>
        </w:rPr>
        <w:tab/>
      </w:r>
      <w:r>
        <w:rPr>
          <w:rFonts w:ascii="楷体" w:eastAsia="楷体" w:hAnsi="楷体" w:cs="楷体" w:hint="eastAsia"/>
          <w:sz w:val="30"/>
          <w:szCs w:val="30"/>
        </w:rPr>
        <w:tab/>
      </w:r>
      <w:r>
        <w:rPr>
          <w:rFonts w:ascii="楷体" w:eastAsia="楷体" w:hAnsi="楷体" w:cs="楷体" w:hint="eastAsia"/>
          <w:sz w:val="30"/>
          <w:szCs w:val="30"/>
        </w:rPr>
        <w:tab/>
      </w:r>
      <w:r>
        <w:rPr>
          <w:rFonts w:ascii="楷体" w:eastAsia="楷体" w:hAnsi="楷体" w:cs="楷体" w:hint="eastAsia"/>
          <w:sz w:val="30"/>
          <w:szCs w:val="30"/>
        </w:rPr>
        <w:tab/>
      </w:r>
      <w:r>
        <w:rPr>
          <w:rFonts w:ascii="楷体" w:eastAsia="楷体" w:hAnsi="楷体" w:cs="楷体" w:hint="eastAsia"/>
          <w:sz w:val="30"/>
          <w:szCs w:val="30"/>
        </w:rPr>
        <w:tab/>
      </w:r>
      <w:r>
        <w:rPr>
          <w:rFonts w:ascii="楷体" w:eastAsia="楷体" w:hAnsi="楷体" w:cs="楷体"/>
          <w:sz w:val="30"/>
          <w:szCs w:val="30"/>
        </w:rPr>
        <w:t>202</w:t>
      </w:r>
      <w:r w:rsidR="00541325">
        <w:rPr>
          <w:rFonts w:ascii="楷体" w:eastAsia="楷体" w:hAnsi="楷体" w:cs="楷体" w:hint="eastAsia"/>
          <w:sz w:val="30"/>
          <w:szCs w:val="30"/>
        </w:rPr>
        <w:t>6</w:t>
      </w:r>
      <w:r>
        <w:rPr>
          <w:rFonts w:ascii="楷体" w:eastAsia="楷体" w:hAnsi="楷体" w:cs="楷体"/>
          <w:sz w:val="30"/>
          <w:szCs w:val="30"/>
        </w:rPr>
        <w:t>年</w:t>
      </w:r>
      <w:r w:rsidR="00861B2F">
        <w:rPr>
          <w:rFonts w:ascii="楷体" w:eastAsia="楷体" w:hAnsi="楷体" w:cs="楷体" w:hint="eastAsia"/>
          <w:sz w:val="30"/>
          <w:szCs w:val="30"/>
        </w:rPr>
        <w:t>02</w:t>
      </w:r>
      <w:r>
        <w:rPr>
          <w:rFonts w:ascii="楷体" w:eastAsia="楷体" w:hAnsi="楷体" w:cs="楷体"/>
          <w:sz w:val="30"/>
          <w:szCs w:val="30"/>
        </w:rPr>
        <w:t>月</w:t>
      </w:r>
      <w:bookmarkStart w:id="0" w:name="_GoBack"/>
      <w:bookmarkEnd w:id="0"/>
      <w:r w:rsidR="00861B2F">
        <w:rPr>
          <w:rFonts w:ascii="楷体" w:eastAsia="楷体" w:hAnsi="楷体" w:cs="楷体" w:hint="eastAsia"/>
          <w:sz w:val="30"/>
          <w:szCs w:val="30"/>
        </w:rPr>
        <w:t>03</w:t>
      </w:r>
      <w:r>
        <w:rPr>
          <w:rFonts w:ascii="楷体" w:eastAsia="楷体" w:hAnsi="楷体" w:cs="楷体"/>
          <w:sz w:val="30"/>
          <w:szCs w:val="30"/>
        </w:rPr>
        <w:t>日</w:t>
      </w:r>
    </w:p>
    <w:p w:rsidR="0055444F" w:rsidRDefault="0055444F"/>
    <w:sectPr w:rsidR="0055444F" w:rsidSect="0055444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A04" w:rsidRDefault="005C2A04" w:rsidP="00541325">
      <w:r>
        <w:separator/>
      </w:r>
    </w:p>
  </w:endnote>
  <w:endnote w:type="continuationSeparator" w:id="1">
    <w:p w:rsidR="005C2A04" w:rsidRDefault="005C2A04" w:rsidP="00541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A04" w:rsidRDefault="005C2A04" w:rsidP="00541325">
      <w:r>
        <w:separator/>
      </w:r>
    </w:p>
  </w:footnote>
  <w:footnote w:type="continuationSeparator" w:id="1">
    <w:p w:rsidR="005C2A04" w:rsidRDefault="005C2A04" w:rsidP="005413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g0MTQwYTA1MjYzMTgwMTQxMzA5N2U0YzdkYzA4MWMifQ=="/>
  </w:docVars>
  <w:rsids>
    <w:rsidRoot w:val="00AA60F0"/>
    <w:rsid w:val="00023666"/>
    <w:rsid w:val="00043A65"/>
    <w:rsid w:val="00056E5C"/>
    <w:rsid w:val="00062034"/>
    <w:rsid w:val="00063679"/>
    <w:rsid w:val="00066849"/>
    <w:rsid w:val="00076D48"/>
    <w:rsid w:val="00087998"/>
    <w:rsid w:val="00096692"/>
    <w:rsid w:val="000B511A"/>
    <w:rsid w:val="000C3BE1"/>
    <w:rsid w:val="000C41D6"/>
    <w:rsid w:val="000F26B2"/>
    <w:rsid w:val="000F315A"/>
    <w:rsid w:val="000F49C0"/>
    <w:rsid w:val="00103A91"/>
    <w:rsid w:val="00110E2F"/>
    <w:rsid w:val="001151F6"/>
    <w:rsid w:val="00125959"/>
    <w:rsid w:val="001272AB"/>
    <w:rsid w:val="00131EEE"/>
    <w:rsid w:val="001466C2"/>
    <w:rsid w:val="0015393D"/>
    <w:rsid w:val="00157EF2"/>
    <w:rsid w:val="00171196"/>
    <w:rsid w:val="00182A69"/>
    <w:rsid w:val="00183FDB"/>
    <w:rsid w:val="00194D36"/>
    <w:rsid w:val="001A072A"/>
    <w:rsid w:val="001A0F07"/>
    <w:rsid w:val="001C7C0F"/>
    <w:rsid w:val="001D5B39"/>
    <w:rsid w:val="001D70AD"/>
    <w:rsid w:val="001F1B6C"/>
    <w:rsid w:val="00200AB5"/>
    <w:rsid w:val="0020371A"/>
    <w:rsid w:val="002056B7"/>
    <w:rsid w:val="0020738A"/>
    <w:rsid w:val="002224BF"/>
    <w:rsid w:val="00222B73"/>
    <w:rsid w:val="00223A8E"/>
    <w:rsid w:val="00230EC1"/>
    <w:rsid w:val="00231927"/>
    <w:rsid w:val="002446AE"/>
    <w:rsid w:val="002516F7"/>
    <w:rsid w:val="00255FD2"/>
    <w:rsid w:val="00257706"/>
    <w:rsid w:val="00276332"/>
    <w:rsid w:val="00291CFA"/>
    <w:rsid w:val="002A42FF"/>
    <w:rsid w:val="002A6087"/>
    <w:rsid w:val="002B435E"/>
    <w:rsid w:val="002B527B"/>
    <w:rsid w:val="002D77A2"/>
    <w:rsid w:val="002F5BC3"/>
    <w:rsid w:val="003300B8"/>
    <w:rsid w:val="00336F1C"/>
    <w:rsid w:val="00337AD7"/>
    <w:rsid w:val="00341C69"/>
    <w:rsid w:val="00344F1F"/>
    <w:rsid w:val="00352EF9"/>
    <w:rsid w:val="00365426"/>
    <w:rsid w:val="003863C8"/>
    <w:rsid w:val="003A402F"/>
    <w:rsid w:val="003B2591"/>
    <w:rsid w:val="003C1B08"/>
    <w:rsid w:val="003C3735"/>
    <w:rsid w:val="003C3D79"/>
    <w:rsid w:val="003E0E78"/>
    <w:rsid w:val="00401E0B"/>
    <w:rsid w:val="004250F3"/>
    <w:rsid w:val="00432983"/>
    <w:rsid w:val="00443C0A"/>
    <w:rsid w:val="00451710"/>
    <w:rsid w:val="00457997"/>
    <w:rsid w:val="00457F6D"/>
    <w:rsid w:val="0047419B"/>
    <w:rsid w:val="0048212A"/>
    <w:rsid w:val="004A306F"/>
    <w:rsid w:val="004A7832"/>
    <w:rsid w:val="004C2E41"/>
    <w:rsid w:val="004C36ED"/>
    <w:rsid w:val="004C3E59"/>
    <w:rsid w:val="004C4B58"/>
    <w:rsid w:val="004C53DE"/>
    <w:rsid w:val="004D32D9"/>
    <w:rsid w:val="004E4FF2"/>
    <w:rsid w:val="004E7B75"/>
    <w:rsid w:val="004F0E61"/>
    <w:rsid w:val="004F11CA"/>
    <w:rsid w:val="004F77D3"/>
    <w:rsid w:val="00502F2F"/>
    <w:rsid w:val="00505331"/>
    <w:rsid w:val="00512987"/>
    <w:rsid w:val="0052166C"/>
    <w:rsid w:val="00525B10"/>
    <w:rsid w:val="00527511"/>
    <w:rsid w:val="0053784A"/>
    <w:rsid w:val="0054076C"/>
    <w:rsid w:val="00541325"/>
    <w:rsid w:val="0055444F"/>
    <w:rsid w:val="00561D0E"/>
    <w:rsid w:val="00573CDE"/>
    <w:rsid w:val="00575EC4"/>
    <w:rsid w:val="005819B0"/>
    <w:rsid w:val="005850DF"/>
    <w:rsid w:val="005A02CB"/>
    <w:rsid w:val="005B27C0"/>
    <w:rsid w:val="005B4EDB"/>
    <w:rsid w:val="005C2A04"/>
    <w:rsid w:val="005D05BA"/>
    <w:rsid w:val="005D1802"/>
    <w:rsid w:val="005D4486"/>
    <w:rsid w:val="005E085F"/>
    <w:rsid w:val="005F332C"/>
    <w:rsid w:val="005F689D"/>
    <w:rsid w:val="0060033A"/>
    <w:rsid w:val="006027E1"/>
    <w:rsid w:val="00610FC2"/>
    <w:rsid w:val="00611AEF"/>
    <w:rsid w:val="00612A73"/>
    <w:rsid w:val="0061432C"/>
    <w:rsid w:val="006165F9"/>
    <w:rsid w:val="00620DDB"/>
    <w:rsid w:val="00622C71"/>
    <w:rsid w:val="0062600E"/>
    <w:rsid w:val="0062786F"/>
    <w:rsid w:val="0064482D"/>
    <w:rsid w:val="006525AC"/>
    <w:rsid w:val="006539A6"/>
    <w:rsid w:val="00665FF0"/>
    <w:rsid w:val="00670E52"/>
    <w:rsid w:val="00672CED"/>
    <w:rsid w:val="00676B92"/>
    <w:rsid w:val="00680AFB"/>
    <w:rsid w:val="00687107"/>
    <w:rsid w:val="00691227"/>
    <w:rsid w:val="006A0732"/>
    <w:rsid w:val="006A4FDE"/>
    <w:rsid w:val="006A716C"/>
    <w:rsid w:val="006A7428"/>
    <w:rsid w:val="006A7DB9"/>
    <w:rsid w:val="006C6E01"/>
    <w:rsid w:val="006D0194"/>
    <w:rsid w:val="006D2607"/>
    <w:rsid w:val="006D7283"/>
    <w:rsid w:val="006E3E1D"/>
    <w:rsid w:val="006E53A4"/>
    <w:rsid w:val="006E76A2"/>
    <w:rsid w:val="006F1263"/>
    <w:rsid w:val="00703D56"/>
    <w:rsid w:val="00711FAF"/>
    <w:rsid w:val="007128A5"/>
    <w:rsid w:val="00713E8D"/>
    <w:rsid w:val="007157CC"/>
    <w:rsid w:val="00720161"/>
    <w:rsid w:val="00721F74"/>
    <w:rsid w:val="00725E6B"/>
    <w:rsid w:val="0073283C"/>
    <w:rsid w:val="00751F47"/>
    <w:rsid w:val="007550A2"/>
    <w:rsid w:val="0076075F"/>
    <w:rsid w:val="00766B50"/>
    <w:rsid w:val="00775E48"/>
    <w:rsid w:val="0077657F"/>
    <w:rsid w:val="00782966"/>
    <w:rsid w:val="00783C1B"/>
    <w:rsid w:val="007A239D"/>
    <w:rsid w:val="007B01D8"/>
    <w:rsid w:val="007B783F"/>
    <w:rsid w:val="007C1E53"/>
    <w:rsid w:val="007C24D8"/>
    <w:rsid w:val="007C5D40"/>
    <w:rsid w:val="007D4481"/>
    <w:rsid w:val="007D460D"/>
    <w:rsid w:val="00810E7A"/>
    <w:rsid w:val="00826C3C"/>
    <w:rsid w:val="00831AA2"/>
    <w:rsid w:val="00835739"/>
    <w:rsid w:val="00836C6F"/>
    <w:rsid w:val="00847E31"/>
    <w:rsid w:val="00850E63"/>
    <w:rsid w:val="00861B2F"/>
    <w:rsid w:val="00862818"/>
    <w:rsid w:val="00864080"/>
    <w:rsid w:val="0087726F"/>
    <w:rsid w:val="0087788A"/>
    <w:rsid w:val="008840C4"/>
    <w:rsid w:val="00887416"/>
    <w:rsid w:val="00887BF5"/>
    <w:rsid w:val="008934BD"/>
    <w:rsid w:val="008940ED"/>
    <w:rsid w:val="00894A92"/>
    <w:rsid w:val="008A1CBF"/>
    <w:rsid w:val="008A3433"/>
    <w:rsid w:val="008A5D55"/>
    <w:rsid w:val="008A79C2"/>
    <w:rsid w:val="008B6C4B"/>
    <w:rsid w:val="008C3F5D"/>
    <w:rsid w:val="008C69B1"/>
    <w:rsid w:val="008D1464"/>
    <w:rsid w:val="008D50BC"/>
    <w:rsid w:val="008F3B8B"/>
    <w:rsid w:val="008F4611"/>
    <w:rsid w:val="00912860"/>
    <w:rsid w:val="0092402F"/>
    <w:rsid w:val="00925E0C"/>
    <w:rsid w:val="00927664"/>
    <w:rsid w:val="009821E5"/>
    <w:rsid w:val="00982D5A"/>
    <w:rsid w:val="009910C9"/>
    <w:rsid w:val="00995329"/>
    <w:rsid w:val="009A66F3"/>
    <w:rsid w:val="009B78AF"/>
    <w:rsid w:val="009C5919"/>
    <w:rsid w:val="009D47DE"/>
    <w:rsid w:val="009F13A3"/>
    <w:rsid w:val="009F14A6"/>
    <w:rsid w:val="00A20A7F"/>
    <w:rsid w:val="00A25D56"/>
    <w:rsid w:val="00A278E4"/>
    <w:rsid w:val="00A327FF"/>
    <w:rsid w:val="00A439EA"/>
    <w:rsid w:val="00A768D3"/>
    <w:rsid w:val="00A806BF"/>
    <w:rsid w:val="00A8262A"/>
    <w:rsid w:val="00A94C72"/>
    <w:rsid w:val="00A9552D"/>
    <w:rsid w:val="00A96914"/>
    <w:rsid w:val="00AA4EA0"/>
    <w:rsid w:val="00AA60F0"/>
    <w:rsid w:val="00AB3F7D"/>
    <w:rsid w:val="00AC71A9"/>
    <w:rsid w:val="00AD25BC"/>
    <w:rsid w:val="00AD7001"/>
    <w:rsid w:val="00AD78A3"/>
    <w:rsid w:val="00AE7290"/>
    <w:rsid w:val="00AF2898"/>
    <w:rsid w:val="00AF5820"/>
    <w:rsid w:val="00AF5C7E"/>
    <w:rsid w:val="00AF5F63"/>
    <w:rsid w:val="00B02D9E"/>
    <w:rsid w:val="00B04638"/>
    <w:rsid w:val="00B050DC"/>
    <w:rsid w:val="00B1029B"/>
    <w:rsid w:val="00B16C77"/>
    <w:rsid w:val="00B27735"/>
    <w:rsid w:val="00B42D17"/>
    <w:rsid w:val="00B4469B"/>
    <w:rsid w:val="00B458CE"/>
    <w:rsid w:val="00B54405"/>
    <w:rsid w:val="00B5523D"/>
    <w:rsid w:val="00B57659"/>
    <w:rsid w:val="00B71F43"/>
    <w:rsid w:val="00B81A3C"/>
    <w:rsid w:val="00B90814"/>
    <w:rsid w:val="00BA1D10"/>
    <w:rsid w:val="00BD3BA6"/>
    <w:rsid w:val="00BD3D95"/>
    <w:rsid w:val="00BD5118"/>
    <w:rsid w:val="00BE01EC"/>
    <w:rsid w:val="00BE0E99"/>
    <w:rsid w:val="00BF52AC"/>
    <w:rsid w:val="00BF7595"/>
    <w:rsid w:val="00C07206"/>
    <w:rsid w:val="00C239A1"/>
    <w:rsid w:val="00C24D2A"/>
    <w:rsid w:val="00C33136"/>
    <w:rsid w:val="00C503A9"/>
    <w:rsid w:val="00C5294C"/>
    <w:rsid w:val="00C55FB3"/>
    <w:rsid w:val="00C5723D"/>
    <w:rsid w:val="00C725D6"/>
    <w:rsid w:val="00C94C0C"/>
    <w:rsid w:val="00C97CB0"/>
    <w:rsid w:val="00CB034F"/>
    <w:rsid w:val="00CB72E6"/>
    <w:rsid w:val="00CC552B"/>
    <w:rsid w:val="00CD389B"/>
    <w:rsid w:val="00CE4B8C"/>
    <w:rsid w:val="00D00624"/>
    <w:rsid w:val="00D07495"/>
    <w:rsid w:val="00D136FC"/>
    <w:rsid w:val="00D21AAB"/>
    <w:rsid w:val="00D22B30"/>
    <w:rsid w:val="00D23FEC"/>
    <w:rsid w:val="00D276D1"/>
    <w:rsid w:val="00D322A9"/>
    <w:rsid w:val="00D50F78"/>
    <w:rsid w:val="00D64CC7"/>
    <w:rsid w:val="00D66DED"/>
    <w:rsid w:val="00D748F0"/>
    <w:rsid w:val="00D767FC"/>
    <w:rsid w:val="00D825E7"/>
    <w:rsid w:val="00D97F16"/>
    <w:rsid w:val="00DA5FDC"/>
    <w:rsid w:val="00DC6075"/>
    <w:rsid w:val="00DC75E0"/>
    <w:rsid w:val="00DE2B68"/>
    <w:rsid w:val="00DF1574"/>
    <w:rsid w:val="00E227E2"/>
    <w:rsid w:val="00E242F7"/>
    <w:rsid w:val="00E51008"/>
    <w:rsid w:val="00E75874"/>
    <w:rsid w:val="00E83942"/>
    <w:rsid w:val="00E851C2"/>
    <w:rsid w:val="00E9499C"/>
    <w:rsid w:val="00EA2766"/>
    <w:rsid w:val="00EA7881"/>
    <w:rsid w:val="00EC40FB"/>
    <w:rsid w:val="00EC4CAA"/>
    <w:rsid w:val="00EE5417"/>
    <w:rsid w:val="00EF50B5"/>
    <w:rsid w:val="00F1088E"/>
    <w:rsid w:val="00F2642C"/>
    <w:rsid w:val="00F34890"/>
    <w:rsid w:val="00F363F0"/>
    <w:rsid w:val="00F3786C"/>
    <w:rsid w:val="00F4228E"/>
    <w:rsid w:val="00F457DF"/>
    <w:rsid w:val="00F50476"/>
    <w:rsid w:val="00F56357"/>
    <w:rsid w:val="00F601CB"/>
    <w:rsid w:val="00F659B1"/>
    <w:rsid w:val="00F7052D"/>
    <w:rsid w:val="00F7117E"/>
    <w:rsid w:val="00F75FB0"/>
    <w:rsid w:val="00F81C5E"/>
    <w:rsid w:val="00F9194F"/>
    <w:rsid w:val="00F96DF1"/>
    <w:rsid w:val="00FA16D1"/>
    <w:rsid w:val="00FA710E"/>
    <w:rsid w:val="00FB38C4"/>
    <w:rsid w:val="00FB687D"/>
    <w:rsid w:val="00FC5AF9"/>
    <w:rsid w:val="00FC7E7F"/>
    <w:rsid w:val="00FD3731"/>
    <w:rsid w:val="00FD4E23"/>
    <w:rsid w:val="00FE3B92"/>
    <w:rsid w:val="00FE7414"/>
    <w:rsid w:val="00FE75B0"/>
    <w:rsid w:val="00FF2F7B"/>
    <w:rsid w:val="00FF746B"/>
    <w:rsid w:val="02F942F5"/>
    <w:rsid w:val="041A10AC"/>
    <w:rsid w:val="069546D4"/>
    <w:rsid w:val="08007AC0"/>
    <w:rsid w:val="0B8C3455"/>
    <w:rsid w:val="0C5E1FEC"/>
    <w:rsid w:val="0E215C81"/>
    <w:rsid w:val="0FF6636E"/>
    <w:rsid w:val="108315F4"/>
    <w:rsid w:val="12572427"/>
    <w:rsid w:val="12DF0566"/>
    <w:rsid w:val="15321763"/>
    <w:rsid w:val="15583BF2"/>
    <w:rsid w:val="1A6E7309"/>
    <w:rsid w:val="1A8A2F9D"/>
    <w:rsid w:val="1AFB5FE9"/>
    <w:rsid w:val="1B94462E"/>
    <w:rsid w:val="1C915472"/>
    <w:rsid w:val="1E6429D0"/>
    <w:rsid w:val="21021976"/>
    <w:rsid w:val="277816CC"/>
    <w:rsid w:val="2A963ED0"/>
    <w:rsid w:val="2BC70A87"/>
    <w:rsid w:val="30752F5A"/>
    <w:rsid w:val="317D4D13"/>
    <w:rsid w:val="32DC411B"/>
    <w:rsid w:val="33A80AED"/>
    <w:rsid w:val="346B6218"/>
    <w:rsid w:val="35A93587"/>
    <w:rsid w:val="37B07F15"/>
    <w:rsid w:val="3F020BED"/>
    <w:rsid w:val="408751C3"/>
    <w:rsid w:val="414F4240"/>
    <w:rsid w:val="430310BC"/>
    <w:rsid w:val="44C31176"/>
    <w:rsid w:val="463B00C4"/>
    <w:rsid w:val="470808A8"/>
    <w:rsid w:val="49177402"/>
    <w:rsid w:val="4B8035C1"/>
    <w:rsid w:val="4C2F1C6F"/>
    <w:rsid w:val="59382B58"/>
    <w:rsid w:val="5A15717B"/>
    <w:rsid w:val="5AB27CF7"/>
    <w:rsid w:val="5B0C4FF9"/>
    <w:rsid w:val="5C8E28F6"/>
    <w:rsid w:val="5F4802C0"/>
    <w:rsid w:val="6088265A"/>
    <w:rsid w:val="6A3E3BEE"/>
    <w:rsid w:val="6A4C3E41"/>
    <w:rsid w:val="6F38556B"/>
    <w:rsid w:val="736A2156"/>
    <w:rsid w:val="785B431B"/>
    <w:rsid w:val="7A327A1C"/>
    <w:rsid w:val="7A986F83"/>
    <w:rsid w:val="7AE5600A"/>
    <w:rsid w:val="7B3C5445"/>
    <w:rsid w:val="7BC1484A"/>
    <w:rsid w:val="7F154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55444F"/>
    <w:pPr>
      <w:spacing w:after="200" w:line="276" w:lineRule="auto"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qFormat/>
    <w:rsid w:val="0055444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5444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54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7">
    <w:name w:val="annotation reference"/>
    <w:uiPriority w:val="99"/>
    <w:semiHidden/>
    <w:unhideWhenUsed/>
    <w:qFormat/>
    <w:rsid w:val="0055444F"/>
    <w:rPr>
      <w:sz w:val="21"/>
      <w:szCs w:val="21"/>
    </w:rPr>
  </w:style>
  <w:style w:type="character" w:customStyle="1" w:styleId="Char2">
    <w:name w:val="页眉 Char"/>
    <w:link w:val="a6"/>
    <w:uiPriority w:val="99"/>
    <w:qFormat/>
    <w:rsid w:val="0055444F"/>
    <w:rPr>
      <w:sz w:val="18"/>
      <w:szCs w:val="18"/>
    </w:rPr>
  </w:style>
  <w:style w:type="character" w:customStyle="1" w:styleId="Char1">
    <w:name w:val="页脚 Char"/>
    <w:link w:val="a5"/>
    <w:uiPriority w:val="99"/>
    <w:qFormat/>
    <w:rsid w:val="0055444F"/>
    <w:rPr>
      <w:sz w:val="18"/>
      <w:szCs w:val="18"/>
    </w:rPr>
  </w:style>
  <w:style w:type="character" w:customStyle="1" w:styleId="high-light-bg4">
    <w:name w:val="high-light-bg4"/>
    <w:basedOn w:val="a0"/>
    <w:qFormat/>
    <w:rsid w:val="0055444F"/>
  </w:style>
  <w:style w:type="character" w:customStyle="1" w:styleId="ordinary-span-edit2">
    <w:name w:val="ordinary-span-edit2"/>
    <w:basedOn w:val="a0"/>
    <w:qFormat/>
    <w:rsid w:val="0055444F"/>
  </w:style>
  <w:style w:type="paragraph" w:customStyle="1" w:styleId="ordinary-output">
    <w:name w:val="ordinary-output"/>
    <w:basedOn w:val="a"/>
    <w:qFormat/>
    <w:rsid w:val="0055444F"/>
    <w:pPr>
      <w:widowControl/>
      <w:spacing w:before="100" w:beforeAutospacing="1" w:after="68" w:line="299" w:lineRule="atLeast"/>
      <w:jc w:val="left"/>
    </w:pPr>
    <w:rPr>
      <w:rFonts w:ascii="宋体" w:hAnsi="宋体" w:cs="宋体"/>
      <w:color w:val="333333"/>
      <w:kern w:val="0"/>
      <w:sz w:val="25"/>
      <w:szCs w:val="25"/>
    </w:rPr>
  </w:style>
  <w:style w:type="character" w:customStyle="1" w:styleId="Char">
    <w:name w:val="批注文字 Char"/>
    <w:link w:val="a3"/>
    <w:uiPriority w:val="99"/>
    <w:semiHidden/>
    <w:qFormat/>
    <w:rsid w:val="0055444F"/>
    <w:rPr>
      <w:sz w:val="22"/>
      <w:szCs w:val="22"/>
      <w:lang w:eastAsia="en-US"/>
    </w:rPr>
  </w:style>
  <w:style w:type="character" w:customStyle="1" w:styleId="Char0">
    <w:name w:val="批注框文本 Char"/>
    <w:link w:val="a4"/>
    <w:uiPriority w:val="99"/>
    <w:semiHidden/>
    <w:qFormat/>
    <w:rsid w:val="0055444F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>Sky123.Org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刘颖(总行/会计结算部)</cp:lastModifiedBy>
  <cp:revision>2</cp:revision>
  <dcterms:created xsi:type="dcterms:W3CDTF">2026-02-03T06:28:00Z</dcterms:created>
  <dcterms:modified xsi:type="dcterms:W3CDTF">2026-02-03T06:28:00Z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3B290E6F95A94540AB4F3FCF38A51926_12</vt:lpwstr>
  </property>
</Properties>
</file>