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大连农商银行“金浪花”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添添鑫优享</w:t>
      </w:r>
      <w:r>
        <w:rPr>
          <w:rFonts w:hint="eastAsia" w:ascii="仿宋" w:hAnsi="仿宋" w:eastAsia="仿宋"/>
          <w:b/>
          <w:sz w:val="32"/>
          <w:szCs w:val="32"/>
        </w:rPr>
        <w:t>净值型理财产品净值公告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04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b/>
          <w:sz w:val="32"/>
          <w:szCs w:val="32"/>
        </w:rPr>
        <w:t>日）</w:t>
      </w:r>
    </w:p>
    <w:p>
      <w:pPr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尊敬的投资者: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大连农商银行“金浪花”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添添鑫优享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净值型理财产品(产品登记编码 C120612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0000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，内部销售代码DLNSDK2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010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001A):</w:t>
      </w:r>
    </w:p>
    <w:tbl>
      <w:tblPr>
        <w:tblStyle w:val="2"/>
        <w:tblpPr w:leftFromText="180" w:rightFromText="180" w:vertAnchor="text" w:horzAnchor="page" w:tblpXSpec="center" w:tblpY="62"/>
        <w:tblOverlap w:val="never"/>
        <w:tblW w:w="7743" w:type="dxa"/>
        <w:jc w:val="center"/>
        <w:tblInd w:w="-7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617"/>
        <w:gridCol w:w="985"/>
        <w:gridCol w:w="1466"/>
        <w:gridCol w:w="985"/>
        <w:gridCol w:w="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万份收益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七日年化收益率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份额净值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份额累计净值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认购价格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赎回价格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0.51867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1.96%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/>
          <w:sz w:val="20"/>
          <w:szCs w:val="20"/>
        </w:rPr>
      </w:pPr>
      <w:r>
        <w:rPr>
          <w:rFonts w:hint="eastAsia" w:ascii="仿宋" w:hAnsi="仿宋" w:eastAsia="仿宋"/>
          <w:b/>
          <w:sz w:val="20"/>
          <w:szCs w:val="20"/>
        </w:rPr>
        <w:t>注:1.理财产品</w:t>
      </w:r>
      <w:r>
        <w:rPr>
          <w:rFonts w:hint="eastAsia" w:ascii="仿宋" w:hAnsi="仿宋" w:eastAsia="仿宋"/>
          <w:b/>
          <w:sz w:val="20"/>
          <w:szCs w:val="20"/>
          <w:lang w:val="en-US" w:eastAsia="zh-CN"/>
        </w:rPr>
        <w:t>业绩比较基准</w:t>
      </w:r>
      <w:r>
        <w:rPr>
          <w:rFonts w:hint="eastAsia" w:ascii="仿宋" w:hAnsi="仿宋" w:eastAsia="仿宋"/>
          <w:b/>
          <w:sz w:val="20"/>
          <w:szCs w:val="20"/>
        </w:rPr>
        <w:t>过往业绩不代表其未来表现，不等于理财产品实际收益，不构成对委托财产收益的任何暗示或保证，不构成对理财产品的任何收益承诺，投资须谨慎。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仿宋" w:hAnsi="仿宋" w:eastAsia="仿宋"/>
          <w:b w:val="0"/>
          <w:bCs/>
          <w:sz w:val="20"/>
          <w:szCs w:val="20"/>
        </w:rPr>
      </w:pPr>
      <w:r>
        <w:rPr>
          <w:rFonts w:hint="eastAsia" w:ascii="仿宋" w:hAnsi="仿宋" w:eastAsia="仿宋"/>
          <w:b w:val="0"/>
          <w:bCs/>
          <w:sz w:val="20"/>
          <w:szCs w:val="20"/>
        </w:rPr>
        <w:t>2.7日年化收益率为数据日(含)前7天的万份收益，</w:t>
      </w:r>
      <w:r>
        <w:rPr>
          <w:rFonts w:ascii="仿宋" w:hAnsi="仿宋" w:eastAsia="仿宋"/>
          <w:sz w:val="18"/>
          <w:szCs w:val="18"/>
        </w:rPr>
        <w:t>7日年化收益率</w:t>
      </w:r>
      <w:r>
        <w:rPr>
          <w:rFonts w:hint="eastAsia" w:ascii="仿宋" w:hAnsi="仿宋" w:eastAsia="仿宋"/>
          <w:sz w:val="18"/>
          <w:szCs w:val="18"/>
        </w:rPr>
        <w:t>（</w:t>
      </w:r>
      <w:r>
        <w:rPr>
          <w:rFonts w:ascii="仿宋" w:hAnsi="仿宋" w:eastAsia="仿宋"/>
          <w:sz w:val="18"/>
          <w:szCs w:val="18"/>
        </w:rPr>
        <w:t>%）</w:t>
      </w:r>
      <w:r>
        <w:rPr>
          <w:rFonts w:hint="eastAsia" w:ascii="仿宋" w:hAnsi="仿宋" w:eastAsia="仿宋"/>
          <w:sz w:val="18"/>
          <w:szCs w:val="18"/>
        </w:rPr>
        <w:t>＝</w:t>
      </w:r>
      <w:r>
        <w:rPr>
          <w:rFonts w:ascii="仿宋" w:hAnsi="仿宋" w:eastAsia="仿宋"/>
          <w:sz w:val="16"/>
          <w:szCs w:val="16"/>
        </w:rPr>
        <w:object>
          <v:shape id="_x0000_i1025" o:spt="75" type="#_x0000_t75" style="height:24.65pt;width:107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仿宋" w:hAnsi="仿宋" w:eastAsia="仿宋"/>
          <w:b w:val="0"/>
          <w:bCs/>
          <w:sz w:val="20"/>
          <w:szCs w:val="20"/>
        </w:rPr>
        <w:t>。其中，Ri为最近第i个自然日(包括计算当日)的每万份理财产品已实现收益。7日年化收益率采用四舍五入保留至百分号内小数点后第2位。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3.</w:t>
      </w:r>
      <w:r>
        <w:rPr>
          <w:rFonts w:hint="eastAsia" w:ascii="仿宋" w:hAnsi="仿宋" w:eastAsia="仿宋"/>
          <w:b w:val="0"/>
          <w:bCs/>
          <w:sz w:val="20"/>
          <w:szCs w:val="20"/>
        </w:rPr>
        <w:t>数据来源:</w:t>
      </w: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大连农商银行</w:t>
      </w:r>
      <w:r>
        <w:rPr>
          <w:rFonts w:hint="eastAsia" w:ascii="仿宋" w:hAnsi="仿宋" w:eastAsia="仿宋"/>
          <w:b w:val="0"/>
          <w:bCs/>
          <w:sz w:val="20"/>
          <w:szCs w:val="20"/>
        </w:rPr>
        <w:t>，过往业绩相关数据已</w:t>
      </w: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与</w:t>
      </w:r>
      <w:r>
        <w:rPr>
          <w:rFonts w:hint="eastAsia" w:ascii="仿宋" w:hAnsi="仿宋" w:eastAsia="仿宋"/>
          <w:b w:val="0"/>
          <w:bCs/>
          <w:sz w:val="20"/>
          <w:szCs w:val="20"/>
        </w:rPr>
        <w:t>托管人核对。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大连农商银行</w:t>
      </w: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7007"/>
    <w:rsid w:val="01612FA0"/>
    <w:rsid w:val="022438AB"/>
    <w:rsid w:val="023A3B89"/>
    <w:rsid w:val="02400646"/>
    <w:rsid w:val="031861BD"/>
    <w:rsid w:val="03F440B5"/>
    <w:rsid w:val="044D3D5B"/>
    <w:rsid w:val="06E35B3D"/>
    <w:rsid w:val="07984369"/>
    <w:rsid w:val="0A5833C5"/>
    <w:rsid w:val="0AB82FF5"/>
    <w:rsid w:val="0BA94282"/>
    <w:rsid w:val="0D0E2BC7"/>
    <w:rsid w:val="0FDE3C82"/>
    <w:rsid w:val="10627F48"/>
    <w:rsid w:val="10EA2809"/>
    <w:rsid w:val="112E1DBC"/>
    <w:rsid w:val="119E2B2C"/>
    <w:rsid w:val="11D06B7B"/>
    <w:rsid w:val="1334357F"/>
    <w:rsid w:val="14F702BE"/>
    <w:rsid w:val="151A5DE0"/>
    <w:rsid w:val="165F5620"/>
    <w:rsid w:val="169C0A85"/>
    <w:rsid w:val="177505A2"/>
    <w:rsid w:val="18484E9B"/>
    <w:rsid w:val="18D12F46"/>
    <w:rsid w:val="19163087"/>
    <w:rsid w:val="1A4C3999"/>
    <w:rsid w:val="1AE612F6"/>
    <w:rsid w:val="1B666EDD"/>
    <w:rsid w:val="1B933959"/>
    <w:rsid w:val="1BB0492A"/>
    <w:rsid w:val="1D4E6675"/>
    <w:rsid w:val="1DA85DB0"/>
    <w:rsid w:val="1E60110B"/>
    <w:rsid w:val="1FB678AF"/>
    <w:rsid w:val="2091022F"/>
    <w:rsid w:val="21902446"/>
    <w:rsid w:val="21A97AAF"/>
    <w:rsid w:val="22716375"/>
    <w:rsid w:val="231A5B4A"/>
    <w:rsid w:val="24376744"/>
    <w:rsid w:val="24A268A8"/>
    <w:rsid w:val="25315655"/>
    <w:rsid w:val="27E51BF2"/>
    <w:rsid w:val="280C369E"/>
    <w:rsid w:val="2AE736E4"/>
    <w:rsid w:val="2B526095"/>
    <w:rsid w:val="2B7A1B9F"/>
    <w:rsid w:val="2CA475A5"/>
    <w:rsid w:val="2CAB2D10"/>
    <w:rsid w:val="2DD00782"/>
    <w:rsid w:val="2DD546C5"/>
    <w:rsid w:val="2E5C2A44"/>
    <w:rsid w:val="2F1D6438"/>
    <w:rsid w:val="2FA91A99"/>
    <w:rsid w:val="2FFA7899"/>
    <w:rsid w:val="307B4F77"/>
    <w:rsid w:val="31085F4A"/>
    <w:rsid w:val="316B17AF"/>
    <w:rsid w:val="322237D2"/>
    <w:rsid w:val="32E20EE0"/>
    <w:rsid w:val="341C37F2"/>
    <w:rsid w:val="35391744"/>
    <w:rsid w:val="355159CF"/>
    <w:rsid w:val="36467C15"/>
    <w:rsid w:val="379470F3"/>
    <w:rsid w:val="382949C8"/>
    <w:rsid w:val="392656D5"/>
    <w:rsid w:val="392C5A73"/>
    <w:rsid w:val="396009A1"/>
    <w:rsid w:val="3A3E792A"/>
    <w:rsid w:val="3A57386C"/>
    <w:rsid w:val="3ACE71C2"/>
    <w:rsid w:val="3C210676"/>
    <w:rsid w:val="3CA6497D"/>
    <w:rsid w:val="3E131544"/>
    <w:rsid w:val="3E2A744D"/>
    <w:rsid w:val="3F154DC7"/>
    <w:rsid w:val="3FA77678"/>
    <w:rsid w:val="43144C62"/>
    <w:rsid w:val="44315353"/>
    <w:rsid w:val="44AF175C"/>
    <w:rsid w:val="44C56141"/>
    <w:rsid w:val="466A21B7"/>
    <w:rsid w:val="4790613C"/>
    <w:rsid w:val="48DB5C41"/>
    <w:rsid w:val="493463C3"/>
    <w:rsid w:val="4A5E4050"/>
    <w:rsid w:val="4B180923"/>
    <w:rsid w:val="4BCD3F32"/>
    <w:rsid w:val="4D4F7FDF"/>
    <w:rsid w:val="4D6E0AC6"/>
    <w:rsid w:val="4DAA69E3"/>
    <w:rsid w:val="4F5462F8"/>
    <w:rsid w:val="4F612731"/>
    <w:rsid w:val="4FED0E5D"/>
    <w:rsid w:val="50005D2A"/>
    <w:rsid w:val="504A1CB3"/>
    <w:rsid w:val="507D2F1B"/>
    <w:rsid w:val="51011780"/>
    <w:rsid w:val="516E6C6A"/>
    <w:rsid w:val="51B332AD"/>
    <w:rsid w:val="52A00827"/>
    <w:rsid w:val="52D16F6F"/>
    <w:rsid w:val="537068BD"/>
    <w:rsid w:val="565E5D4E"/>
    <w:rsid w:val="565F5FA3"/>
    <w:rsid w:val="56EB2D80"/>
    <w:rsid w:val="56F830F6"/>
    <w:rsid w:val="57816F77"/>
    <w:rsid w:val="5783451A"/>
    <w:rsid w:val="58033519"/>
    <w:rsid w:val="58EC42D1"/>
    <w:rsid w:val="59B755AF"/>
    <w:rsid w:val="5A9D6576"/>
    <w:rsid w:val="5AA41994"/>
    <w:rsid w:val="5ACF1E39"/>
    <w:rsid w:val="5C9F0F3E"/>
    <w:rsid w:val="5D6B4924"/>
    <w:rsid w:val="5D934C9D"/>
    <w:rsid w:val="5DC72B3C"/>
    <w:rsid w:val="5DF01777"/>
    <w:rsid w:val="5E30791D"/>
    <w:rsid w:val="5E43525D"/>
    <w:rsid w:val="5E5F770F"/>
    <w:rsid w:val="5EC57D58"/>
    <w:rsid w:val="61996EB2"/>
    <w:rsid w:val="61A93192"/>
    <w:rsid w:val="622D6D6D"/>
    <w:rsid w:val="623019FF"/>
    <w:rsid w:val="625C2A29"/>
    <w:rsid w:val="62C661D8"/>
    <w:rsid w:val="646A10B8"/>
    <w:rsid w:val="647B2D00"/>
    <w:rsid w:val="651C2B96"/>
    <w:rsid w:val="66D93342"/>
    <w:rsid w:val="67CD574D"/>
    <w:rsid w:val="69694C9E"/>
    <w:rsid w:val="69E77441"/>
    <w:rsid w:val="6A1317C5"/>
    <w:rsid w:val="6A342731"/>
    <w:rsid w:val="6BC3550B"/>
    <w:rsid w:val="6BF012FE"/>
    <w:rsid w:val="6C2151E7"/>
    <w:rsid w:val="6CA20B52"/>
    <w:rsid w:val="6D1B5336"/>
    <w:rsid w:val="6E0C718E"/>
    <w:rsid w:val="6E0D1091"/>
    <w:rsid w:val="6E737887"/>
    <w:rsid w:val="6FE779B8"/>
    <w:rsid w:val="70160272"/>
    <w:rsid w:val="706C1C34"/>
    <w:rsid w:val="7072771D"/>
    <w:rsid w:val="707A555A"/>
    <w:rsid w:val="71D65E36"/>
    <w:rsid w:val="72F32454"/>
    <w:rsid w:val="73201170"/>
    <w:rsid w:val="737F088F"/>
    <w:rsid w:val="74137EE4"/>
    <w:rsid w:val="75C36F0E"/>
    <w:rsid w:val="75F1111E"/>
    <w:rsid w:val="76FF33BA"/>
    <w:rsid w:val="7731473D"/>
    <w:rsid w:val="774E3B2B"/>
    <w:rsid w:val="78987314"/>
    <w:rsid w:val="789E331F"/>
    <w:rsid w:val="7A36663B"/>
    <w:rsid w:val="7A4F4F78"/>
    <w:rsid w:val="7AAB7E2B"/>
    <w:rsid w:val="7AB34800"/>
    <w:rsid w:val="7B14084E"/>
    <w:rsid w:val="7B7348D6"/>
    <w:rsid w:val="7BF7263B"/>
    <w:rsid w:val="7C6A41B6"/>
    <w:rsid w:val="7DF0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423</Characters>
  <Lines>0</Lines>
  <Paragraphs>0</Paragraphs>
  <TotalTime>0</TotalTime>
  <ScaleCrop>false</ScaleCrop>
  <LinksUpToDate>false</LinksUpToDate>
  <CharactersWithSpaces>429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2024-10-10T08:49:00Z</dcterms:created>
  <dc:creator>jz.wang</dc:creator>
  <cp:lastModifiedBy>jz.wang</cp:lastModifiedBy>
  <dcterms:modified xsi:type="dcterms:W3CDTF">2025-04-30T07:49:01Z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eyJoZGlkIjoiYjI0YzYzZjk5Y2VhODY4YjVkZThiNmRhMmI0MDRjODAiLCJ1c2VySWQiOiI3MTY2OTgxODMifQ==</vt:lpwstr>
  </property>
  <property fmtid="{D5CDD505-2E9C-101B-9397-08002B2CF9AE}" pid="4" name="ICV">
    <vt:lpwstr>440B7D8F798B4C8BAFC5F581B8C00E7C_12</vt:lpwstr>
  </property>
</Properties>
</file>