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0620" w14:textId="77777777" w:rsidR="00FE6EC6" w:rsidRDefault="0000000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大连农商银行“金浪花”添添鑫优享净值型理财产品净值公告</w:t>
      </w:r>
    </w:p>
    <w:p w14:paraId="7B68D87B" w14:textId="511377E9" w:rsidR="00FE6EC6" w:rsidRDefault="00000000">
      <w:pPr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（2026年09月1</w:t>
      </w:r>
      <w:r w:rsidR="00230720">
        <w:rPr>
          <w:rFonts w:ascii="仿宋" w:eastAsia="仿宋" w:hAnsi="仿宋" w:cs="仿宋" w:hint="eastAsia"/>
          <w:b/>
          <w:sz w:val="32"/>
          <w:szCs w:val="32"/>
        </w:rPr>
        <w:t>8</w:t>
      </w:r>
      <w:r w:rsidR="00176287">
        <w:rPr>
          <w:rFonts w:ascii="仿宋" w:eastAsia="仿宋" w:hAnsi="仿宋" w:cs="仿宋" w:hint="eastAsia"/>
          <w:b/>
          <w:sz w:val="32"/>
          <w:szCs w:val="32"/>
        </w:rPr>
        <w:t>日</w:t>
      </w:r>
      <w:r w:rsidR="00230720">
        <w:rPr>
          <w:rFonts w:ascii="仿宋" w:eastAsia="仿宋" w:hAnsi="仿宋" w:cs="仿宋" w:hint="eastAsia"/>
          <w:b/>
          <w:sz w:val="32"/>
          <w:szCs w:val="32"/>
        </w:rPr>
        <w:t>-19</w:t>
      </w:r>
      <w:r>
        <w:rPr>
          <w:rFonts w:ascii="仿宋" w:eastAsia="仿宋" w:hAnsi="仿宋" w:cs="仿宋" w:hint="eastAsia"/>
          <w:b/>
          <w:sz w:val="32"/>
          <w:szCs w:val="32"/>
        </w:rPr>
        <w:t>日净值）</w:t>
      </w:r>
    </w:p>
    <w:p w14:paraId="0045E53E" w14:textId="77777777" w:rsidR="00FE6EC6" w:rsidRDefault="00000000">
      <w:pPr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尊敬的投资者:</w:t>
      </w:r>
    </w:p>
    <w:p w14:paraId="1478270F" w14:textId="5CA11EB2" w:rsidR="00FE6EC6" w:rsidRDefault="00000000" w:rsidP="00230720">
      <w:pPr>
        <w:ind w:firstLineChars="200" w:firstLine="600"/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a7"/>
        <w:tblW w:w="8217" w:type="dxa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2552"/>
      </w:tblGrid>
      <w:tr w:rsidR="00230720" w14:paraId="02CC2055" w14:textId="77777777" w:rsidTr="00230720">
        <w:trPr>
          <w:trHeight w:val="270"/>
        </w:trPr>
        <w:tc>
          <w:tcPr>
            <w:tcW w:w="2689" w:type="dxa"/>
            <w:noWrap/>
          </w:tcPr>
          <w:p w14:paraId="607F3261" w14:textId="080FC0D2" w:rsidR="00230720" w:rsidRDefault="0023072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 w14:paraId="34FEA312" w14:textId="2D9022CF" w:rsidR="00230720" w:rsidRDefault="0023072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 w14:paraId="0ABCA9D6" w14:textId="58CFBFD1" w:rsidR="00230720" w:rsidRDefault="0023072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万份收益</w:t>
            </w:r>
          </w:p>
        </w:tc>
      </w:tr>
      <w:tr w:rsidR="00230720" w14:paraId="6DFB144E" w14:textId="77777777" w:rsidTr="00230720">
        <w:trPr>
          <w:trHeight w:val="270"/>
        </w:trPr>
        <w:tc>
          <w:tcPr>
            <w:tcW w:w="2689" w:type="dxa"/>
            <w:noWrap/>
          </w:tcPr>
          <w:p w14:paraId="12644FBA" w14:textId="0516D199" w:rsidR="00230720" w:rsidRDefault="00230720" w:rsidP="00D94E5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 w:rsidRPr="00D94E5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2026/09/18</w:t>
            </w:r>
          </w:p>
        </w:tc>
        <w:tc>
          <w:tcPr>
            <w:tcW w:w="2976" w:type="dxa"/>
          </w:tcPr>
          <w:p w14:paraId="75DF7122" w14:textId="21481629" w:rsidR="00230720" w:rsidRDefault="00D94E56" w:rsidP="00D94E5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 w:rsidRPr="00D94E5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1.22460</w:t>
            </w:r>
          </w:p>
        </w:tc>
        <w:tc>
          <w:tcPr>
            <w:tcW w:w="2552" w:type="dxa"/>
            <w:noWrap/>
          </w:tcPr>
          <w:p w14:paraId="2D534141" w14:textId="63D9E6DC" w:rsidR="00230720" w:rsidRDefault="00D94E56" w:rsidP="00D94E5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 w:rsidRPr="00D94E5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0.33543962</w:t>
            </w:r>
          </w:p>
        </w:tc>
      </w:tr>
      <w:tr w:rsidR="00230720" w14:paraId="1DF48AEF" w14:textId="77777777" w:rsidTr="00230720">
        <w:trPr>
          <w:trHeight w:val="270"/>
        </w:trPr>
        <w:tc>
          <w:tcPr>
            <w:tcW w:w="2689" w:type="dxa"/>
            <w:noWrap/>
          </w:tcPr>
          <w:p w14:paraId="6C010916" w14:textId="130D86BE" w:rsidR="00230720" w:rsidRDefault="00230720" w:rsidP="00D94E5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sz w:val="20"/>
                <w:szCs w:val="20"/>
              </w:rPr>
            </w:pPr>
            <w:r w:rsidRPr="00D94E56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2026/09/19</w:t>
            </w:r>
          </w:p>
        </w:tc>
        <w:tc>
          <w:tcPr>
            <w:tcW w:w="2976" w:type="dxa"/>
          </w:tcPr>
          <w:p w14:paraId="6E5BB5C9" w14:textId="0F6E632F" w:rsidR="00230720" w:rsidRDefault="00D94E5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1.22642</w:t>
            </w:r>
          </w:p>
        </w:tc>
        <w:tc>
          <w:tcPr>
            <w:tcW w:w="2552" w:type="dxa"/>
            <w:noWrap/>
          </w:tcPr>
          <w:p w14:paraId="7EC67146" w14:textId="353F1C07" w:rsidR="00230720" w:rsidRDefault="00D94E56" w:rsidP="00D94E56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0.3349839</w:t>
            </w:r>
            <w:r w:rsidR="00CF2ADA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4982BA15" w14:textId="77777777" w:rsidR="00FE6EC6" w:rsidRDefault="00000000">
      <w:pPr>
        <w:jc w:val="left"/>
        <w:rPr>
          <w:rFonts w:ascii="仿宋" w:eastAsia="仿宋" w:hAnsi="仿宋" w:hint="eastAsia"/>
          <w:b/>
          <w:sz w:val="20"/>
          <w:szCs w:val="20"/>
        </w:rPr>
      </w:pPr>
      <w:r>
        <w:rPr>
          <w:rFonts w:ascii="仿宋" w:eastAsia="仿宋" w:hAnsi="仿宋" w:hint="eastAsia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37298781" w14:textId="7860CCF7" w:rsidR="00FE6EC6" w:rsidRDefault="00000000">
      <w:pPr>
        <w:autoSpaceDE w:val="0"/>
        <w:autoSpaceDN w:val="0"/>
        <w:adjustRightInd w:val="0"/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2.7日年化收益率为数据日(含)前7天的万份收益，</w:t>
      </w:r>
      <w:r>
        <w:rPr>
          <w:rFonts w:ascii="仿宋" w:eastAsia="仿宋" w:hAnsi="仿宋"/>
          <w:sz w:val="18"/>
          <w:szCs w:val="18"/>
        </w:rPr>
        <w:t>7日年化收益率</w:t>
      </w:r>
      <w:r>
        <w:rPr>
          <w:rFonts w:ascii="仿宋" w:eastAsia="仿宋" w:hAnsi="仿宋" w:hint="eastAsia"/>
          <w:sz w:val="18"/>
          <w:szCs w:val="18"/>
        </w:rPr>
        <w:t>（</w:t>
      </w:r>
      <w:r>
        <w:rPr>
          <w:rFonts w:ascii="仿宋" w:eastAsia="仿宋" w:hAnsi="仿宋"/>
          <w:sz w:val="18"/>
          <w:szCs w:val="18"/>
        </w:rPr>
        <w:t>%）</w:t>
      </w:r>
      <w:r>
        <w:rPr>
          <w:rFonts w:ascii="仿宋" w:eastAsia="仿宋" w:hAnsi="仿宋" w:hint="eastAsia"/>
          <w:sz w:val="18"/>
          <w:szCs w:val="18"/>
        </w:rPr>
        <w:t>＝</w:t>
      </w:r>
      <w:r>
        <w:rPr>
          <w:rFonts w:ascii="仿宋" w:eastAsia="仿宋" w:hAnsi="仿宋"/>
          <w:sz w:val="16"/>
          <w:szCs w:val="16"/>
        </w:rPr>
        <w:object w:dxaOrig="2143" w:dyaOrig="495" w14:anchorId="2C649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15pt;height:24.75pt" o:ole="">
            <v:imagedata r:id="rId7" o:title=""/>
          </v:shape>
          <o:OLEObject Type="Embed" ProgID="Equation.DSMT4" ShapeID="_x0000_i1025" DrawAspect="Content" ObjectID="_1851402840" r:id="rId8"/>
        </w:object>
      </w:r>
      <w:r>
        <w:rPr>
          <w:rFonts w:ascii="仿宋" w:eastAsia="仿宋" w:hAnsi="仿宋" w:hint="eastAsia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</w:t>
      </w:r>
      <w:r w:rsidR="005C5758">
        <w:rPr>
          <w:rFonts w:ascii="仿宋" w:eastAsia="仿宋" w:hAnsi="仿宋" w:hint="eastAsia"/>
          <w:bCs/>
          <w:sz w:val="20"/>
          <w:szCs w:val="20"/>
        </w:rPr>
        <w:t>5</w:t>
      </w:r>
      <w:r>
        <w:rPr>
          <w:rFonts w:ascii="仿宋" w:eastAsia="仿宋" w:hAnsi="仿宋" w:hint="eastAsia"/>
          <w:bCs/>
          <w:sz w:val="20"/>
          <w:szCs w:val="20"/>
        </w:rPr>
        <w:t>位。</w:t>
      </w:r>
    </w:p>
    <w:p w14:paraId="4F402B77" w14:textId="77777777" w:rsidR="00FE6EC6" w:rsidRDefault="00000000">
      <w:pPr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3.数据来源:大连农商银行，过往业绩相关数据已与托管人核对。</w:t>
      </w:r>
    </w:p>
    <w:p w14:paraId="6BD058A2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32E527FA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1C3B75AB" w14:textId="77777777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301DDE6A" w14:textId="00F6909D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2026年9月</w:t>
      </w:r>
      <w:r w:rsidR="00230720"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04EA5251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sectPr w:rsidR="00FE6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33C2" w14:textId="77777777" w:rsidR="006A63AC" w:rsidRDefault="006A63AC" w:rsidP="00121694">
      <w:r>
        <w:separator/>
      </w:r>
    </w:p>
  </w:endnote>
  <w:endnote w:type="continuationSeparator" w:id="0">
    <w:p w14:paraId="793CC98B" w14:textId="77777777" w:rsidR="006A63AC" w:rsidRDefault="006A63AC" w:rsidP="0012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B9D38" w14:textId="77777777" w:rsidR="006A63AC" w:rsidRDefault="006A63AC" w:rsidP="00121694">
      <w:r>
        <w:separator/>
      </w:r>
    </w:p>
  </w:footnote>
  <w:footnote w:type="continuationSeparator" w:id="0">
    <w:p w14:paraId="06F06761" w14:textId="77777777" w:rsidR="006A63AC" w:rsidRDefault="006A63AC" w:rsidP="00121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8EE38"/>
  <w15:docId w15:val="{A3B13B69-D5FC-4172-9EFA-62D0EA80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rsid w:val="00230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5236F-5F0F-4794-A392-05C01EBB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401</Characters>
  <Application>Microsoft Office Word</Application>
  <DocSecurity>0</DocSecurity>
  <Lines>3</Lines>
  <Paragraphs>1</Paragraphs>
  <ScaleCrop>false</ScaleCrop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jz.wang</dc:creator>
  <cp:lastModifiedBy>DLRCB</cp:lastModifiedBy>
  <cp:revision>5</cp:revision>
  <dcterms:created xsi:type="dcterms:W3CDTF">2026-09-20T01:23:00Z</dcterms:created>
  <dcterms:modified xsi:type="dcterms:W3CDTF">2026-09-20T01:48:00Z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